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36C" w:rsidRPr="00E87269" w:rsidRDefault="0011162D" w:rsidP="00084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первичному выявлению, </w:t>
      </w:r>
      <w:r w:rsidR="00E87269">
        <w:rPr>
          <w:rFonts w:ascii="Times New Roman" w:hAnsi="Times New Roman" w:cs="Times New Roman"/>
          <w:b/>
          <w:sz w:val="28"/>
          <w:szCs w:val="28"/>
        </w:rPr>
        <w:br/>
      </w:r>
      <w:r w:rsidRPr="00E87269">
        <w:rPr>
          <w:rFonts w:ascii="Times New Roman" w:hAnsi="Times New Roman" w:cs="Times New Roman"/>
          <w:b/>
          <w:sz w:val="28"/>
          <w:szCs w:val="28"/>
        </w:rPr>
        <w:t>отбору и предоставлению сведений по объектам нематериального</w:t>
      </w:r>
    </w:p>
    <w:p w:rsidR="0008436C" w:rsidRPr="00E87269" w:rsidRDefault="0011162D" w:rsidP="00084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36C" w:rsidRPr="00E87269">
        <w:rPr>
          <w:rFonts w:ascii="Times New Roman" w:hAnsi="Times New Roman" w:cs="Times New Roman"/>
          <w:b/>
          <w:sz w:val="28"/>
          <w:szCs w:val="28"/>
        </w:rPr>
        <w:t>этно</w:t>
      </w:r>
      <w:r w:rsidRPr="00E87269">
        <w:rPr>
          <w:rFonts w:ascii="Times New Roman" w:hAnsi="Times New Roman" w:cs="Times New Roman"/>
          <w:b/>
          <w:sz w:val="28"/>
          <w:szCs w:val="28"/>
        </w:rPr>
        <w:t xml:space="preserve">культурного </w:t>
      </w:r>
      <w:r w:rsidR="0008436C" w:rsidRPr="00E87269">
        <w:rPr>
          <w:rFonts w:ascii="Times New Roman" w:hAnsi="Times New Roman" w:cs="Times New Roman"/>
          <w:b/>
          <w:sz w:val="28"/>
          <w:szCs w:val="28"/>
        </w:rPr>
        <w:t>достояния</w:t>
      </w:r>
      <w:r w:rsidR="00723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36C" w:rsidRPr="00E87269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08436C" w:rsidRDefault="0008436C" w:rsidP="0008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36C" w:rsidRPr="0008436C" w:rsidRDefault="0008436C" w:rsidP="0008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36C" w:rsidRDefault="0008436C" w:rsidP="0008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1162D" w:rsidRPr="0008436C">
        <w:rPr>
          <w:rFonts w:ascii="Times New Roman" w:hAnsi="Times New Roman" w:cs="Times New Roman"/>
          <w:sz w:val="28"/>
          <w:szCs w:val="28"/>
        </w:rPr>
        <w:t xml:space="preserve">Объекты или явления традиционной народной культуры обычно описываются с помощью различных текстов, содержащих необходимую информацию, а также фото-, аудио-, </w:t>
      </w:r>
      <w:r w:rsidR="00723133" w:rsidRPr="0008436C">
        <w:rPr>
          <w:rFonts w:ascii="Times New Roman" w:hAnsi="Times New Roman" w:cs="Times New Roman"/>
          <w:sz w:val="28"/>
          <w:szCs w:val="28"/>
        </w:rPr>
        <w:t>видеоинформацию</w:t>
      </w:r>
      <w:r w:rsidR="0011162D" w:rsidRPr="0008436C">
        <w:rPr>
          <w:rFonts w:ascii="Times New Roman" w:hAnsi="Times New Roman" w:cs="Times New Roman"/>
          <w:sz w:val="28"/>
          <w:szCs w:val="28"/>
        </w:rPr>
        <w:t xml:space="preserve">. Сами объекты также представляют различные жанры, формы и выражения традиционной народной культуры, поэтому бывает трудно определить унифицированные или стандартные параметры, которые одинаково подходили бы для их описания. Но для составления электронного реестра это совершенно необходимо. Реестр (каталог) – это последовательность записей одинакового формата, в который должно укладываться наше описание объекта </w:t>
      </w:r>
      <w:r w:rsidRPr="0008436C">
        <w:rPr>
          <w:rFonts w:ascii="Times New Roman" w:hAnsi="Times New Roman" w:cs="Times New Roman"/>
          <w:sz w:val="28"/>
          <w:szCs w:val="28"/>
        </w:rPr>
        <w:t>нематериального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этно</w:t>
      </w:r>
      <w:r w:rsidRPr="0008436C">
        <w:rPr>
          <w:rFonts w:ascii="Times New Roman" w:hAnsi="Times New Roman" w:cs="Times New Roman"/>
          <w:sz w:val="28"/>
          <w:szCs w:val="28"/>
        </w:rPr>
        <w:t xml:space="preserve">культурного </w:t>
      </w:r>
      <w:r>
        <w:rPr>
          <w:rFonts w:ascii="Times New Roman" w:hAnsi="Times New Roman" w:cs="Times New Roman"/>
          <w:sz w:val="28"/>
          <w:szCs w:val="28"/>
        </w:rPr>
        <w:t>достояния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62D" w:rsidRPr="0008436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231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НЭД</w:t>
      </w:r>
      <w:r w:rsidR="0011162D" w:rsidRPr="0008436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8436C" w:rsidRDefault="0008436C" w:rsidP="0008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36C" w:rsidRPr="0008436C" w:rsidRDefault="0011162D" w:rsidP="00084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6C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08436C" w:rsidRDefault="0008436C" w:rsidP="0008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269" w:rsidRDefault="0011162D" w:rsidP="0008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  <w:r w:rsidR="000843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87269">
        <w:rPr>
          <w:rFonts w:ascii="Times New Roman" w:hAnsi="Times New Roman" w:cs="Times New Roman"/>
          <w:b/>
          <w:sz w:val="28"/>
          <w:szCs w:val="28"/>
        </w:rPr>
        <w:t>Нематериальное этнокультурное достояние Российской Федерации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нематериальное культурное наследие народов Российской Федерации как совокупность присущих этническим общностям Российской Федерации духовно-нравственных и культурных ценностей, передаваемых их поколения в поколение, формирующих у них чувство осознания идентичности и охватывающих образ жизни, традиции и формы их выражения, а также воссоздание и современные тенденции развития данного образа жизни, традиций и форм их выражения. 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Этническая общность Российской Федерации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исторически сложившаяся </w:t>
      </w:r>
      <w:r w:rsidR="00E87269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на определенной территории устойчивая совокупность людей, обладающая общей культурой с присущим ей образной и ценностной системами, общностью языка, этническим самосознанием, свободно определяющая свою национальную принадлежность. 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Носители нематериального этнокультурного достояния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этнические общности и их отдельные представители, обладающие уникальными знаниями, выраженными в объективной форме, технологиями и навыками, отражающими культурные особенности их этнической общности, играющие важную роль в сохранении, актуализации и популяризации объектов нематериального этнокультурного достояния. 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Хранители нематериального этнокультурного достояния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физические и юридические лица, имеющие отношение к выявлению, изучению, использованию, актуализации, сохранению и популяризации объектов нематериального этнокультурного достояния (Дома (Центры) народного творчества и учреждения культурно-досугового 2 типа, профессиональные и самодеятельные творческие коллективы, культурные объединения), а также библиотеки, музеи, архивы, научные, образовательные и иные организации). </w:t>
      </w:r>
    </w:p>
    <w:p w:rsidR="00E87269" w:rsidRDefault="00E87269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269" w:rsidRPr="00E87269" w:rsidRDefault="0011162D" w:rsidP="00E872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Объекты нематериального этнокультурного достояния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lastRenderedPageBreak/>
        <w:t>Историческая справка.</w:t>
      </w:r>
      <w:r w:rsidRPr="0008436C">
        <w:rPr>
          <w:rFonts w:ascii="Times New Roman" w:hAnsi="Times New Roman" w:cs="Times New Roman"/>
          <w:sz w:val="28"/>
          <w:szCs w:val="28"/>
        </w:rPr>
        <w:t xml:space="preserve"> Ч</w:t>
      </w:r>
      <w:r w:rsidR="00D751FF">
        <w:rPr>
          <w:rFonts w:ascii="Times New Roman" w:hAnsi="Times New Roman" w:cs="Times New Roman"/>
          <w:sz w:val="28"/>
          <w:szCs w:val="28"/>
        </w:rPr>
        <w:t>еловечество с незапамятных времё</w:t>
      </w:r>
      <w:r w:rsidRPr="0008436C">
        <w:rPr>
          <w:rFonts w:ascii="Times New Roman" w:hAnsi="Times New Roman" w:cs="Times New Roman"/>
          <w:sz w:val="28"/>
          <w:szCs w:val="28"/>
        </w:rPr>
        <w:t xml:space="preserve">н осознало необходимость аккумулировать, сохранять и транслировать социально значимую информацию: как возник </w:t>
      </w:r>
      <w:r w:rsidR="00D751FF">
        <w:rPr>
          <w:rFonts w:ascii="Times New Roman" w:hAnsi="Times New Roman" w:cs="Times New Roman"/>
          <w:sz w:val="28"/>
          <w:szCs w:val="28"/>
        </w:rPr>
        <w:t>и устроен мир, каково место в нём человека и в чё</w:t>
      </w:r>
      <w:r w:rsidRPr="0008436C">
        <w:rPr>
          <w:rFonts w:ascii="Times New Roman" w:hAnsi="Times New Roman" w:cs="Times New Roman"/>
          <w:sz w:val="28"/>
          <w:szCs w:val="28"/>
        </w:rPr>
        <w:t>м заключаются нормы его поведения в обществе и по отношению к природе.</w:t>
      </w:r>
      <w:r w:rsidR="00E87269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>Базовые идеи передавались с помощью слов, знаковости ритуальных действий и задействованных в них предметах и таким образом осуществлялся синтез материальной и духовной сфер культуры. С возникновением письма как особой системы для трансляции информации и по мере развития социальных институтов возникали специализированные учреждения для хранения информации – библиотеки, архивы, музеи. При этом, первые специализировались на хранении письменных памятников, а последние – вещественных. Из системы фиксации знаний ускользало слово и действие, порождающее предметы и явления. Это</w:t>
      </w:r>
      <w:r w:rsidR="00D751FF">
        <w:rPr>
          <w:rFonts w:ascii="Times New Roman" w:hAnsi="Times New Roman" w:cs="Times New Roman"/>
          <w:sz w:val="28"/>
          <w:szCs w:val="28"/>
        </w:rPr>
        <w:t>т пробел мировое сообщество отчё</w:t>
      </w:r>
      <w:r w:rsidRPr="0008436C">
        <w:rPr>
          <w:rFonts w:ascii="Times New Roman" w:hAnsi="Times New Roman" w:cs="Times New Roman"/>
          <w:sz w:val="28"/>
          <w:szCs w:val="28"/>
        </w:rPr>
        <w:t xml:space="preserve">тливо осознало лишь во второй половине XX в., первоначально акцентировав внимание на сохранении фольклорного наследия, основу которого составляет живая речь, а затем и на духовной культуре в целом. </w:t>
      </w:r>
    </w:p>
    <w:p w:rsidR="00E87269" w:rsidRP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К объектам нематериального этнокультурного достояния относятся: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– устное творчество, устные традиции и формы их выражения на русском языке, языках и диалектах народов Российской Федерации (эпос, сказки, легенды, иные формы устного народного творчества);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– формы традиционного исполнительского искусства (словесного, вокального, инструментального, хореографического); – традиции, выраженные в обрядах, празднествах, обычаях, игрищах и других формах народной культуры (календарные обряды и празднества, свадебные, похоронные обряды, посвящения и т.д.); 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– знания, выраженные в объективной форме, технологии, навыки и формы их представления, связанные с укладами жизни и традиционными ремеслами, реализующиеся в исторически сложившихся сюжетах и образах и стилистике их воплощения, существующих на определенной территории (народные приметы, технологии традиционных народных промыслов и ремесел);</w:t>
      </w:r>
    </w:p>
    <w:p w:rsidR="00E87269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– иные объекты нематериального этнокультурного достояния. Каталог объектов нематериального культурного наследия народов Российской Федерации </w:t>
      </w:r>
    </w:p>
    <w:p w:rsidR="00E87269" w:rsidRDefault="00E87269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269" w:rsidRPr="00E87269" w:rsidRDefault="00E87269" w:rsidP="00E87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Каталог объектов нематериального</w:t>
      </w:r>
    </w:p>
    <w:p w:rsidR="00E87269" w:rsidRPr="00E87269" w:rsidRDefault="00E87269" w:rsidP="00E87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этно</w:t>
      </w:r>
      <w:r w:rsidRPr="00E87269">
        <w:rPr>
          <w:rFonts w:ascii="Times New Roman" w:hAnsi="Times New Roman" w:cs="Times New Roman"/>
          <w:b/>
          <w:sz w:val="28"/>
          <w:szCs w:val="28"/>
        </w:rPr>
        <w:t xml:space="preserve">культурного </w:t>
      </w:r>
      <w:r>
        <w:rPr>
          <w:rFonts w:ascii="Times New Roman" w:hAnsi="Times New Roman" w:cs="Times New Roman"/>
          <w:b/>
          <w:sz w:val="28"/>
          <w:szCs w:val="28"/>
        </w:rPr>
        <w:t>достояния</w:t>
      </w:r>
      <w:r w:rsidRPr="00E87269">
        <w:rPr>
          <w:rFonts w:ascii="Times New Roman" w:hAnsi="Times New Roman" w:cs="Times New Roman"/>
          <w:b/>
          <w:sz w:val="28"/>
          <w:szCs w:val="28"/>
        </w:rPr>
        <w:t xml:space="preserve"> народов </w:t>
      </w:r>
    </w:p>
    <w:p w:rsidR="00E87269" w:rsidRPr="00E87269" w:rsidRDefault="00E87269" w:rsidP="00E87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69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E87269" w:rsidRDefault="00E87269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Каталог объектов нематериального </w:t>
      </w:r>
      <w:r w:rsidR="00E87269">
        <w:rPr>
          <w:rFonts w:ascii="Times New Roman" w:hAnsi="Times New Roman" w:cs="Times New Roman"/>
          <w:sz w:val="28"/>
          <w:szCs w:val="28"/>
        </w:rPr>
        <w:t>этно</w:t>
      </w:r>
      <w:r w:rsidRPr="0008436C">
        <w:rPr>
          <w:rFonts w:ascii="Times New Roman" w:hAnsi="Times New Roman" w:cs="Times New Roman"/>
          <w:sz w:val="28"/>
          <w:szCs w:val="28"/>
        </w:rPr>
        <w:t xml:space="preserve">культурного </w:t>
      </w:r>
      <w:r w:rsidR="00E87269">
        <w:rPr>
          <w:rFonts w:ascii="Times New Roman" w:hAnsi="Times New Roman" w:cs="Times New Roman"/>
          <w:sz w:val="28"/>
          <w:szCs w:val="28"/>
        </w:rPr>
        <w:t>достояния</w:t>
      </w:r>
      <w:r w:rsidRPr="0008436C">
        <w:rPr>
          <w:rFonts w:ascii="Times New Roman" w:hAnsi="Times New Roman" w:cs="Times New Roman"/>
          <w:sz w:val="28"/>
          <w:szCs w:val="28"/>
        </w:rPr>
        <w:t xml:space="preserve"> народов Российской Федерации (дале</w:t>
      </w:r>
      <w:r w:rsidR="00E87269">
        <w:rPr>
          <w:rFonts w:ascii="Times New Roman" w:hAnsi="Times New Roman" w:cs="Times New Roman"/>
          <w:sz w:val="28"/>
          <w:szCs w:val="28"/>
        </w:rPr>
        <w:t xml:space="preserve">е Каталог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>) – это информационн</w:t>
      </w:r>
      <w:r w:rsidR="00E87269">
        <w:rPr>
          <w:rFonts w:ascii="Times New Roman" w:hAnsi="Times New Roman" w:cs="Times New Roman"/>
          <w:sz w:val="28"/>
          <w:szCs w:val="28"/>
        </w:rPr>
        <w:t xml:space="preserve">ая система, включающая в себя </w:t>
      </w:r>
      <w:r w:rsidRPr="0008436C">
        <w:rPr>
          <w:rFonts w:ascii="Times New Roman" w:hAnsi="Times New Roman" w:cs="Times New Roman"/>
          <w:sz w:val="28"/>
          <w:szCs w:val="28"/>
        </w:rPr>
        <w:t xml:space="preserve">банк данных объектов нематериального </w:t>
      </w:r>
      <w:r w:rsidR="00E87269">
        <w:rPr>
          <w:rFonts w:ascii="Times New Roman" w:hAnsi="Times New Roman" w:cs="Times New Roman"/>
          <w:sz w:val="28"/>
          <w:szCs w:val="28"/>
        </w:rPr>
        <w:t>этно</w:t>
      </w:r>
      <w:r w:rsidR="00E87269" w:rsidRPr="0008436C">
        <w:rPr>
          <w:rFonts w:ascii="Times New Roman" w:hAnsi="Times New Roman" w:cs="Times New Roman"/>
          <w:sz w:val="28"/>
          <w:szCs w:val="28"/>
        </w:rPr>
        <w:t xml:space="preserve">культурного </w:t>
      </w:r>
      <w:r w:rsidR="00E87269">
        <w:rPr>
          <w:rFonts w:ascii="Times New Roman" w:hAnsi="Times New Roman" w:cs="Times New Roman"/>
          <w:sz w:val="28"/>
          <w:szCs w:val="28"/>
        </w:rPr>
        <w:t>достояния</w:t>
      </w:r>
      <w:r w:rsidR="00E87269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 xml:space="preserve">Российской Федерации, обеспечивающая идентификацию, документирование и исследование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ведущаяся по общим для всех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принципам, методам и формам. Каталог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создается и ведется в соответствии </w:t>
      </w:r>
      <w:r w:rsidR="00C42D97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с международной Конвенцией по вопросам охраны нематериального культурного наследия, Федеральным законом «О нематериальном этнокультурном достоянии Российской Федерации» №402-ФЗ от 20.10. 2022 г. Организация работ по отбору, описанию, изучению 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  <w:r w:rsidR="00C42D97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="002E4122">
        <w:rPr>
          <w:rFonts w:ascii="Times New Roman" w:hAnsi="Times New Roman" w:cs="Times New Roman"/>
          <w:sz w:val="28"/>
          <w:szCs w:val="28"/>
        </w:rPr>
        <w:t>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 и их передачи для </w:t>
      </w:r>
      <w:r w:rsidR="00C42D97">
        <w:rPr>
          <w:rFonts w:ascii="Times New Roman" w:hAnsi="Times New Roman" w:cs="Times New Roman"/>
          <w:sz w:val="28"/>
          <w:szCs w:val="28"/>
        </w:rPr>
        <w:t xml:space="preserve">включения в </w:t>
      </w:r>
      <w:r w:rsidR="00C42D9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федеральный реестр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42D97">
        <w:rPr>
          <w:rFonts w:ascii="Times New Roman" w:hAnsi="Times New Roman" w:cs="Times New Roman"/>
          <w:sz w:val="28"/>
          <w:szCs w:val="28"/>
        </w:rPr>
        <w:t xml:space="preserve">НЭД </w:t>
      </w:r>
      <w:r w:rsidRPr="0008436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C42D97">
        <w:rPr>
          <w:rFonts w:ascii="Times New Roman" w:hAnsi="Times New Roman" w:cs="Times New Roman"/>
          <w:sz w:val="28"/>
          <w:szCs w:val="28"/>
        </w:rPr>
        <w:t xml:space="preserve">специалистами муниципальных учреждений культуры Московской области </w:t>
      </w:r>
      <w:r w:rsidRPr="0008436C">
        <w:rPr>
          <w:rFonts w:ascii="Times New Roman" w:hAnsi="Times New Roman" w:cs="Times New Roman"/>
          <w:sz w:val="28"/>
          <w:szCs w:val="28"/>
        </w:rPr>
        <w:t xml:space="preserve">и Экспертным советом 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при Министерстве культуры и </w:t>
      </w:r>
      <w:r w:rsidR="00C42D97">
        <w:rPr>
          <w:rFonts w:ascii="Times New Roman" w:hAnsi="Times New Roman" w:cs="Times New Roman"/>
          <w:sz w:val="28"/>
          <w:szCs w:val="28"/>
        </w:rPr>
        <w:t xml:space="preserve">туризма Московской области. </w:t>
      </w:r>
    </w:p>
    <w:p w:rsidR="00C42D97" w:rsidRDefault="00C42D97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Pr="00C42D97" w:rsidRDefault="0011162D" w:rsidP="00C42D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D97">
        <w:rPr>
          <w:rFonts w:ascii="Times New Roman" w:hAnsi="Times New Roman" w:cs="Times New Roman"/>
          <w:b/>
          <w:sz w:val="28"/>
          <w:szCs w:val="28"/>
        </w:rPr>
        <w:t xml:space="preserve">Цели Каталога </w:t>
      </w:r>
      <w:r w:rsidR="002E4122">
        <w:rPr>
          <w:rFonts w:ascii="Times New Roman" w:hAnsi="Times New Roman" w:cs="Times New Roman"/>
          <w:b/>
          <w:sz w:val="28"/>
          <w:szCs w:val="28"/>
        </w:rPr>
        <w:t>О</w:t>
      </w:r>
      <w:r w:rsidR="00E87269" w:rsidRPr="00C42D97">
        <w:rPr>
          <w:rFonts w:ascii="Times New Roman" w:hAnsi="Times New Roman" w:cs="Times New Roman"/>
          <w:b/>
          <w:sz w:val="28"/>
          <w:szCs w:val="28"/>
        </w:rPr>
        <w:t>НЭД</w:t>
      </w:r>
    </w:p>
    <w:p w:rsidR="00C42D97" w:rsidRDefault="00C42D97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Целями Каталога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являются: – выявление и идентификация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: сбор информации о наличии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его бытовании, состоянии, текущем использовании, возможностях использования в решении различных социально значимых задач; – документирование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: описание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по единым стандартам и методике, их официальный учет, мониторинг состояния и использования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создание базы для комплексного изучения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организация доступа к информации об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для всех заинтересованных граждан и их групп; – исследование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: комплексное изучение происхождения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истории его бытования и использования, его текущего состояния, комплексная оценка значимости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для региона и местных сообществ, выработка подходов к сохранению, использованию, популяризации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2D97" w:rsidRDefault="00C42D97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11162D" w:rsidP="00C42D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D97">
        <w:rPr>
          <w:rFonts w:ascii="Times New Roman" w:hAnsi="Times New Roman" w:cs="Times New Roman"/>
          <w:b/>
          <w:sz w:val="28"/>
          <w:szCs w:val="28"/>
        </w:rPr>
        <w:t>Процедура формирования</w:t>
      </w:r>
    </w:p>
    <w:p w:rsidR="00C42D97" w:rsidRPr="00C42D97" w:rsidRDefault="0011162D" w:rsidP="00C42D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D97">
        <w:rPr>
          <w:rFonts w:ascii="Times New Roman" w:hAnsi="Times New Roman" w:cs="Times New Roman"/>
          <w:b/>
          <w:sz w:val="28"/>
          <w:szCs w:val="28"/>
        </w:rPr>
        <w:t xml:space="preserve"> Каталога </w:t>
      </w:r>
      <w:r w:rsidR="00E87269" w:rsidRPr="00C42D97">
        <w:rPr>
          <w:rFonts w:ascii="Times New Roman" w:hAnsi="Times New Roman" w:cs="Times New Roman"/>
          <w:b/>
          <w:sz w:val="28"/>
          <w:szCs w:val="28"/>
        </w:rPr>
        <w:t>НЭД</w:t>
      </w:r>
      <w:r w:rsidRPr="00C42D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42D97" w:rsidRPr="00C42D97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C42D97" w:rsidRDefault="00C42D97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  <w:r w:rsidR="00C42D9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 в Каталог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E87269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проходит нижеследующие этапы. </w:t>
      </w:r>
    </w:p>
    <w:p w:rsidR="00C42D97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Выявление объектов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42D97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</w:t>
      </w:r>
      <w:r w:rsidR="00C42D9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их отбор и первичное описание, передача собранных сведений в Экспертный совет. Исполнители – органы управления в сфере культуры муниципальных образований </w:t>
      </w:r>
      <w:r w:rsidR="00C42D9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муниципальные учреждения культуры </w:t>
      </w:r>
      <w:r w:rsidR="00C42D9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2D97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Предварительная экспертиза полученных материалов – их оценка на соответствие критериям Государственного Российского Дома народного творчества им. В.Д.Поленова, установленных для внесения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42D97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в </w:t>
      </w:r>
      <w:r w:rsidR="00C42D97">
        <w:rPr>
          <w:rFonts w:ascii="Times New Roman" w:hAnsi="Times New Roman" w:cs="Times New Roman"/>
          <w:sz w:val="28"/>
          <w:szCs w:val="28"/>
        </w:rPr>
        <w:t>государственный федеральный реестр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научное редактирование (выявление и исправление неточностей и ошибок, восполнение недостающих сведений, корректировка формы описания). </w:t>
      </w:r>
    </w:p>
    <w:p w:rsidR="00B46843" w:rsidRDefault="00B4684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843" w:rsidRPr="00B46843" w:rsidRDefault="0011162D" w:rsidP="00B468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843">
        <w:rPr>
          <w:rFonts w:ascii="Times New Roman" w:hAnsi="Times New Roman" w:cs="Times New Roman"/>
          <w:b/>
          <w:sz w:val="28"/>
          <w:szCs w:val="28"/>
        </w:rPr>
        <w:t>Главные критерии при выявлении объектов</w:t>
      </w:r>
    </w:p>
    <w:p w:rsidR="00B46843" w:rsidRPr="00B46843" w:rsidRDefault="0011162D" w:rsidP="00B468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843">
        <w:rPr>
          <w:rFonts w:ascii="Times New Roman" w:hAnsi="Times New Roman" w:cs="Times New Roman"/>
          <w:b/>
          <w:sz w:val="28"/>
          <w:szCs w:val="28"/>
        </w:rPr>
        <w:t xml:space="preserve"> нематериального </w:t>
      </w:r>
      <w:r w:rsidR="00C42D97" w:rsidRPr="00B46843">
        <w:rPr>
          <w:rFonts w:ascii="Times New Roman" w:hAnsi="Times New Roman" w:cs="Times New Roman"/>
          <w:b/>
          <w:sz w:val="28"/>
          <w:szCs w:val="28"/>
        </w:rPr>
        <w:t>этно</w:t>
      </w:r>
      <w:r w:rsidRPr="00B46843">
        <w:rPr>
          <w:rFonts w:ascii="Times New Roman" w:hAnsi="Times New Roman" w:cs="Times New Roman"/>
          <w:b/>
          <w:sz w:val="28"/>
          <w:szCs w:val="28"/>
        </w:rPr>
        <w:t>культурног</w:t>
      </w:r>
      <w:r w:rsidR="00C42D97" w:rsidRPr="00B46843">
        <w:rPr>
          <w:rFonts w:ascii="Times New Roman" w:hAnsi="Times New Roman" w:cs="Times New Roman"/>
          <w:b/>
          <w:sz w:val="28"/>
          <w:szCs w:val="28"/>
        </w:rPr>
        <w:t>о достояния</w:t>
      </w:r>
    </w:p>
    <w:p w:rsidR="00B46843" w:rsidRDefault="00B4684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1. Историческая и культурная значимость для населения, проживающего на территории </w:t>
      </w:r>
      <w:r w:rsidR="00B46843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2. Уникальность.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3. Высокая востребованность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42D97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населением </w:t>
      </w:r>
      <w:r w:rsidR="00B46843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(в части своего функционального назначения).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4. Признание объектов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42D97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частью культурного наследия сообществами, группами и, в некоторых случаях, отдельными лицами.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lastRenderedPageBreak/>
        <w:t xml:space="preserve">5. Самобытность и преемственность (т.е. передача от поколения к поколению), содействующие развитию народного творчества и культурного разнообразия. При выявлении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B46843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следует обращать внимание на объекты, имеющие прямое отношение к областям выражения, а именно </w:t>
      </w:r>
      <w:r w:rsidRPr="002E412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E4122" w:rsidRPr="002E4122">
        <w:rPr>
          <w:rFonts w:ascii="Times New Roman" w:hAnsi="Times New Roman" w:cs="Times New Roman"/>
          <w:sz w:val="28"/>
          <w:szCs w:val="28"/>
        </w:rPr>
        <w:t>1</w:t>
      </w:r>
      <w:r w:rsidRPr="002E4122">
        <w:rPr>
          <w:rFonts w:ascii="Times New Roman" w:hAnsi="Times New Roman" w:cs="Times New Roman"/>
          <w:sz w:val="28"/>
          <w:szCs w:val="28"/>
        </w:rPr>
        <w:t>):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1) Народные знания (медицина, астрономия, метрология и т.п.); </w:t>
      </w:r>
    </w:p>
    <w:p w:rsidR="00B46843" w:rsidRDefault="00B4684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1162D" w:rsidRPr="0008436C">
        <w:rPr>
          <w:rFonts w:ascii="Times New Roman" w:hAnsi="Times New Roman" w:cs="Times New Roman"/>
          <w:sz w:val="28"/>
          <w:szCs w:val="28"/>
        </w:rPr>
        <w:t xml:space="preserve">Обрядовые комплексы и праздники: – календарные обряды; – обряды жизненного цикла человека; – традиционные народные праздники; – современные праздники с традиционными элементами; – иные обряды и праздники (окказиональные обряды; обряды на случаи).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3) Народное исполнительство: – словесные жанры; – вокальные и вокально-исполнительские жанры; – жанры инструментальной музыки; – хореографические формы; – народный театр; – наследие выдающихся исполнителей (наследие тех исполнителей, которые повлияли на традицию этой местности); – иное.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4) Традиционные технологии/техники: – изготовление музыкальных инструментов; 5 – изготовление предметов традиционного костюма; – строительные технологии; – хозяйственные и промысловые технологии; – традиционная кухня; – технологии традиционных ремесел.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5) Народные игры, традиционные единоборства и состязания.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Объект НКН с выбранной категорией заносится в Рабочую форму (карточка объекта), которая состоит из двух разделов:1. Базовая информация; 2. Справочная информация. </w:t>
      </w:r>
    </w:p>
    <w:p w:rsidR="00B4684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843">
        <w:rPr>
          <w:rFonts w:ascii="Times New Roman" w:hAnsi="Times New Roman" w:cs="Times New Roman"/>
          <w:b/>
          <w:sz w:val="28"/>
          <w:szCs w:val="28"/>
        </w:rPr>
        <w:t>Карточка объекта (Структура описания ОН</w:t>
      </w:r>
      <w:r w:rsidR="002E4122">
        <w:rPr>
          <w:rFonts w:ascii="Times New Roman" w:hAnsi="Times New Roman" w:cs="Times New Roman"/>
          <w:b/>
          <w:sz w:val="28"/>
          <w:szCs w:val="28"/>
        </w:rPr>
        <w:t>ЭД</w:t>
      </w:r>
      <w:r w:rsidRPr="00B46843">
        <w:rPr>
          <w:rFonts w:ascii="Times New Roman" w:hAnsi="Times New Roman" w:cs="Times New Roman"/>
          <w:b/>
          <w:sz w:val="28"/>
          <w:szCs w:val="28"/>
        </w:rPr>
        <w:t>)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  <w:r w:rsidRPr="002E412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E4122" w:rsidRPr="002E4122">
        <w:rPr>
          <w:rFonts w:ascii="Times New Roman" w:hAnsi="Times New Roman" w:cs="Times New Roman"/>
          <w:sz w:val="28"/>
          <w:szCs w:val="28"/>
        </w:rPr>
        <w:t>2</w:t>
      </w:r>
      <w:r w:rsidRPr="002E4122">
        <w:rPr>
          <w:rFonts w:ascii="Times New Roman" w:hAnsi="Times New Roman" w:cs="Times New Roman"/>
          <w:sz w:val="28"/>
          <w:szCs w:val="28"/>
        </w:rPr>
        <w:t>)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Раздел 1: Базовая информация: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Название объекта</w:t>
      </w:r>
      <w:r w:rsidRPr="0008436C">
        <w:rPr>
          <w:rFonts w:ascii="Times New Roman" w:hAnsi="Times New Roman" w:cs="Times New Roman"/>
          <w:sz w:val="28"/>
          <w:szCs w:val="28"/>
        </w:rPr>
        <w:t xml:space="preserve"> (Указывается название с географической или/и этнической привязкой, под которым объект будет фигурировать в Реестре и в различных документах, с ним связанных. Под этим названием объект регистрируется и будет проходить экспертные оценки. Если в названии есть какое-либо слово или словосочетание, которое нуждается в разъяснении, то надо его дать в кратком виде. В том случае, когда из названия не </w:t>
      </w:r>
      <w:r w:rsidR="00644A4B" w:rsidRPr="0008436C">
        <w:rPr>
          <w:rFonts w:ascii="Times New Roman" w:hAnsi="Times New Roman" w:cs="Times New Roman"/>
          <w:sz w:val="28"/>
          <w:szCs w:val="28"/>
        </w:rPr>
        <w:t>ясно,</w:t>
      </w:r>
      <w:r w:rsidRPr="0008436C">
        <w:rPr>
          <w:rFonts w:ascii="Times New Roman" w:hAnsi="Times New Roman" w:cs="Times New Roman"/>
          <w:sz w:val="28"/>
          <w:szCs w:val="28"/>
        </w:rPr>
        <w:t xml:space="preserve"> о чем идет речь, можно указать формы выражения объекта: обрядовые действия; песнопения; песни-диалоги; пантомимы; танцы мужские; танцы женские; танцы, подражающие птицам; танцы, п</w:t>
      </w:r>
      <w:r w:rsidR="00644A4B">
        <w:rPr>
          <w:rFonts w:ascii="Times New Roman" w:hAnsi="Times New Roman" w:cs="Times New Roman"/>
          <w:sz w:val="28"/>
          <w:szCs w:val="28"/>
        </w:rPr>
        <w:t xml:space="preserve">одражающие медведю; </w:t>
      </w:r>
      <w:r w:rsidRPr="0008436C">
        <w:rPr>
          <w:rFonts w:ascii="Times New Roman" w:hAnsi="Times New Roman" w:cs="Times New Roman"/>
          <w:sz w:val="28"/>
          <w:szCs w:val="28"/>
        </w:rPr>
        <w:t xml:space="preserve">песни-молитвы; песни-сказки; песни с прозаическими вкраплениями. </w:t>
      </w:r>
      <w:r w:rsidR="00644A4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Категория объекта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(народные знания; обрядовые комплексы и праздники; народное исполнительство; традиционные техники и технологии; народные игры, традиционные единоборства и состязания).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Этническая принадлежность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Язык</w:t>
      </w:r>
      <w:r w:rsidRPr="0008436C">
        <w:rPr>
          <w:rFonts w:ascii="Times New Roman" w:hAnsi="Times New Roman" w:cs="Times New Roman"/>
          <w:sz w:val="28"/>
          <w:szCs w:val="28"/>
        </w:rPr>
        <w:t xml:space="preserve"> (указывается язык/и или диалект/ы на котором существует объект); </w:t>
      </w:r>
      <w:r w:rsidRPr="00644A4B">
        <w:rPr>
          <w:rFonts w:ascii="Times New Roman" w:hAnsi="Times New Roman" w:cs="Times New Roman"/>
          <w:b/>
          <w:sz w:val="28"/>
          <w:szCs w:val="28"/>
        </w:rPr>
        <w:t>Конфессиональная принадлежность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(необходимо учитывать, </w:t>
      </w:r>
      <w:r w:rsidR="00644A4B" w:rsidRPr="0008436C">
        <w:rPr>
          <w:rFonts w:ascii="Times New Roman" w:hAnsi="Times New Roman" w:cs="Times New Roman"/>
          <w:sz w:val="28"/>
          <w:szCs w:val="28"/>
        </w:rPr>
        <w:t>что,</w:t>
      </w:r>
      <w:r w:rsidRPr="0008436C">
        <w:rPr>
          <w:rFonts w:ascii="Times New Roman" w:hAnsi="Times New Roman" w:cs="Times New Roman"/>
          <w:sz w:val="28"/>
          <w:szCs w:val="28"/>
        </w:rPr>
        <w:t xml:space="preserve"> официально исповедуя одну из мировых религий, носители могут придерживаться и более древних верований, например, сочетать православие с шаманизмом);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Места бытования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(Места, где бытует объект сегодня: республика, край, область, район, населенный пункт. Можно также указать место внутри или около-населенного пункта, например, поляну, где водили хороводы и т.п.);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Описание объекта</w:t>
      </w:r>
      <w:r w:rsidRPr="0008436C">
        <w:rPr>
          <w:rFonts w:ascii="Times New Roman" w:hAnsi="Times New Roman" w:cs="Times New Roman"/>
          <w:sz w:val="28"/>
          <w:szCs w:val="28"/>
        </w:rPr>
        <w:t xml:space="preserve"> (развернутое);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lastRenderedPageBreak/>
        <w:t>Предметы, связанные с объектом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(описание предметов, связанных с объектом, четырех видов: музыкальный инструмент, костюм, атрибут, орудие труда. Также можно дать краткую характеристику материала. Указать тип, название, функцию предмета и дать описание его особенностей. Описание включает народное название предмета и его составных частей, сведения о том, что представляет собой предмет в целом и каждая из его частей в отдельности, из какого материала он или каждая из его частей сделаны, атрибутом кого или чего он является, каким значением наделяется и т.д. Можно приложить развернутое описание, схемы, фотографии, аудио, видео и т.п. Прилагаемые материалы должны быть обязательно паспортизированы: автор, год, место, экспедиция, место хранения и т.д.); 6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Техники/технологии, связанные с объектом</w:t>
      </w:r>
      <w:r w:rsidRPr="0008436C">
        <w:rPr>
          <w:rFonts w:ascii="Times New Roman" w:hAnsi="Times New Roman" w:cs="Times New Roman"/>
          <w:sz w:val="28"/>
          <w:szCs w:val="28"/>
        </w:rPr>
        <w:t xml:space="preserve"> (указывается название техники или технологии, связанной с объектом, и дается ее описание. Можно приложить развернутое описание, схемы, фотографии, аудио, видео и т.п. Прилагаемые материалы должны быть обязательно паспортизированы: автор, год, место, экспедиция, место хранения и т.д.); </w:t>
      </w:r>
    </w:p>
    <w:p w:rsidR="00644A4B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A4B">
        <w:rPr>
          <w:rFonts w:ascii="Times New Roman" w:hAnsi="Times New Roman" w:cs="Times New Roman"/>
          <w:b/>
          <w:sz w:val="28"/>
          <w:szCs w:val="28"/>
        </w:rPr>
        <w:t>Способы и формы передачи традиции</w:t>
      </w:r>
      <w:r w:rsidRPr="0008436C">
        <w:rPr>
          <w:rFonts w:ascii="Times New Roman" w:hAnsi="Times New Roman" w:cs="Times New Roman"/>
          <w:sz w:val="28"/>
          <w:szCs w:val="28"/>
        </w:rPr>
        <w:t xml:space="preserve">: Например,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а) Передача из поколения в поколение естественным путем при бытовании в традиционной среде.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б) Реконструированная форма, возвращенная в традиционную среду бытования. Кратко обозначается, кем, когда и на какой основе была проведена реконструкция, в каком виде бытует сейчас в традиционной среде. Организация, где работают авторы реконструкции. Год и автор(ы) реконструкции. Место хранения документов, на базе которых была проведена реконструкция. Место бытования реконструированной формы ОН</w:t>
      </w:r>
      <w:r w:rsidR="002E4122">
        <w:rPr>
          <w:rFonts w:ascii="Times New Roman" w:hAnsi="Times New Roman" w:cs="Times New Roman"/>
          <w:sz w:val="28"/>
          <w:szCs w:val="28"/>
        </w:rPr>
        <w:t>ЭД</w:t>
      </w:r>
      <w:r w:rsidRPr="0008436C">
        <w:rPr>
          <w:rFonts w:ascii="Times New Roman" w:hAnsi="Times New Roman" w:cs="Times New Roman"/>
          <w:sz w:val="28"/>
          <w:szCs w:val="28"/>
        </w:rPr>
        <w:t>. в) Включение элементов ОН</w:t>
      </w:r>
      <w:r w:rsidR="002E4122">
        <w:rPr>
          <w:rFonts w:ascii="Times New Roman" w:hAnsi="Times New Roman" w:cs="Times New Roman"/>
          <w:sz w:val="28"/>
          <w:szCs w:val="28"/>
        </w:rPr>
        <w:t>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в организованные формы городской и сельской праздничной культуры. Название городского или сельского праздника. Место и время его проведения. Организаторы (название муниципальных учреждений и организаций). Используемые в празднике элементы ОН</w:t>
      </w:r>
      <w:r w:rsidR="002E4122">
        <w:rPr>
          <w:rFonts w:ascii="Times New Roman" w:hAnsi="Times New Roman" w:cs="Times New Roman"/>
          <w:sz w:val="28"/>
          <w:szCs w:val="28"/>
        </w:rPr>
        <w:t>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. И другие.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BEA"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08436C">
        <w:rPr>
          <w:rFonts w:ascii="Times New Roman" w:hAnsi="Times New Roman" w:cs="Times New Roman"/>
          <w:sz w:val="28"/>
          <w:szCs w:val="28"/>
        </w:rPr>
        <w:t xml:space="preserve">: Справочная информация: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BEA">
        <w:rPr>
          <w:rFonts w:ascii="Times New Roman" w:hAnsi="Times New Roman" w:cs="Times New Roman"/>
          <w:b/>
          <w:sz w:val="28"/>
          <w:szCs w:val="28"/>
        </w:rPr>
        <w:t>История выявления и фиксации (история, экспедиции и т.д</w:t>
      </w:r>
      <w:r w:rsidRPr="0008436C">
        <w:rPr>
          <w:rFonts w:ascii="Times New Roman" w:hAnsi="Times New Roman" w:cs="Times New Roman"/>
          <w:sz w:val="28"/>
          <w:szCs w:val="28"/>
        </w:rPr>
        <w:t xml:space="preserve">.) (Информация об истории обнаружения объекта и его фиксация, описание экспедиций, зафиксировавших объект, включают следующие сведения: название организации, проводившей экспедицию; год и ФИО собирателей; место фиксации; место хранения материалов (желательно с архивными шифрами);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BEA"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архивы,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библиография, </w:t>
      </w:r>
    </w:p>
    <w:p w:rsidR="006B0BEA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иные (например, видеорепортаж, фильм, буклет, мультимедийный продукт, иные формы использования объекта).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BEA">
        <w:rPr>
          <w:rFonts w:ascii="Times New Roman" w:hAnsi="Times New Roman" w:cs="Times New Roman"/>
          <w:b/>
          <w:sz w:val="28"/>
          <w:szCs w:val="28"/>
        </w:rPr>
        <w:t>Современное состояние объекта</w:t>
      </w:r>
      <w:r w:rsidRPr="0008436C">
        <w:rPr>
          <w:rFonts w:ascii="Times New Roman" w:hAnsi="Times New Roman" w:cs="Times New Roman"/>
          <w:sz w:val="28"/>
          <w:szCs w:val="28"/>
        </w:rPr>
        <w:t xml:space="preserve"> (Аналитическая информация о современном состоянии и проблемах бытования объекта. Оценивается риск исчезновения и т.п.).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Формы сохранения и использования объекта в деятельности учреждений культуры.</w:t>
      </w:r>
      <w:r w:rsidR="00D751FF">
        <w:rPr>
          <w:rFonts w:ascii="Times New Roman" w:hAnsi="Times New Roman" w:cs="Times New Roman"/>
          <w:sz w:val="28"/>
          <w:szCs w:val="28"/>
        </w:rPr>
        <w:t xml:space="preserve"> </w:t>
      </w:r>
      <w:r w:rsidR="008A6020">
        <w:rPr>
          <w:rFonts w:ascii="Times New Roman" w:hAnsi="Times New Roman" w:cs="Times New Roman"/>
          <w:sz w:val="28"/>
          <w:szCs w:val="28"/>
        </w:rPr>
        <w:t>В</w:t>
      </w:r>
      <w:r w:rsidRPr="0008436C">
        <w:rPr>
          <w:rFonts w:ascii="Times New Roman" w:hAnsi="Times New Roman" w:cs="Times New Roman"/>
          <w:sz w:val="28"/>
          <w:szCs w:val="28"/>
        </w:rPr>
        <w:t xml:space="preserve"> какой форме объект существует в настоящее время. Например, аутентичное бытование или реконструированная форма, возвращенная </w:t>
      </w:r>
      <w:r w:rsidR="00D751FF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в традиционную среду бытования, или смешанная форма, или сценическая форма, </w:t>
      </w:r>
      <w:r w:rsidRPr="0008436C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ориентированная на аутентику, сценическая форма, ориентированная на авторское развитие, организованные формы, встроенные в городскую праздничную культуру </w:t>
      </w:r>
      <w:r w:rsidR="008A6020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и т.д. и т.п., название учреждения имеющее отношение к объекту);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Авторы/составители</w:t>
      </w:r>
      <w:r w:rsidRPr="0008436C">
        <w:rPr>
          <w:rFonts w:ascii="Times New Roman" w:hAnsi="Times New Roman" w:cs="Times New Roman"/>
          <w:sz w:val="28"/>
          <w:szCs w:val="28"/>
        </w:rPr>
        <w:t xml:space="preserve"> (ФИО, ученая степень, ученое звание (если есть), место работы, занимаемая должность); </w:t>
      </w:r>
    </w:p>
    <w:p w:rsidR="008A6020" w:rsidRDefault="008A6020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Дата публикации.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Дата обновления.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Сведения, сопровождающие аудио-, видео- и фотоматериалы:</w:t>
      </w:r>
      <w:r w:rsidRPr="0008436C">
        <w:rPr>
          <w:rFonts w:ascii="Times New Roman" w:hAnsi="Times New Roman" w:cs="Times New Roman"/>
          <w:sz w:val="28"/>
          <w:szCs w:val="28"/>
        </w:rPr>
        <w:t xml:space="preserve"> Аудио </w:t>
      </w:r>
      <w:r w:rsidR="008A6020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и видеоматериалы: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1) Содержание файла (название/описание того, что зафиксировано на записи, ФИО людей, чьи голоса и/или изображения присутствуют на записи, и т.д.);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2) автор записи, место и время фиксации;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3) место хранения материалов.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Фотографии: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1) Содержание файла (описание того, что зафиксировано на фотографии, </w:t>
      </w:r>
      <w:r w:rsidR="008A6020">
        <w:rPr>
          <w:rFonts w:ascii="Times New Roman" w:hAnsi="Times New Roman" w:cs="Times New Roman"/>
          <w:sz w:val="28"/>
          <w:szCs w:val="28"/>
        </w:rPr>
        <w:br/>
      </w:r>
      <w:r w:rsidR="00D751FF">
        <w:rPr>
          <w:rFonts w:ascii="Times New Roman" w:hAnsi="Times New Roman" w:cs="Times New Roman"/>
          <w:sz w:val="28"/>
          <w:szCs w:val="28"/>
        </w:rPr>
        <w:t>ФИО людей, изображё</w:t>
      </w:r>
      <w:r w:rsidRPr="0008436C">
        <w:rPr>
          <w:rFonts w:ascii="Times New Roman" w:hAnsi="Times New Roman" w:cs="Times New Roman"/>
          <w:sz w:val="28"/>
          <w:szCs w:val="28"/>
        </w:rPr>
        <w:t xml:space="preserve">нных на ней и т.д.)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2) автор фотографии, место и время фиксации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3) место хранения материалов. </w:t>
      </w:r>
    </w:p>
    <w:p w:rsidR="008A6020" w:rsidRDefault="008A6020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Жанры фольклора сохранились в современности в разной степени. Они делятся на две большие группы: поэтические жанры и прозаические жанры. К поэтическим относят былины (песнопения на обобщенный сюжет с участием мифических героев), исторические песни (с сюжетом о конкретных исторических событиях с участием исторических персонажей), баллады (песня с драматическим сюжетом социального или личного плана), лирические песни, в том числе обрядовые (с сюжетом о личной жизни), частушки.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Прозаические жанры, в свою очередь, подразделяются на сказочную (сказки) </w:t>
      </w:r>
      <w:r w:rsidR="002E4122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и несказочную прозу.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Несказочная проза представлена легендами (сюжетами познавательного характера со значительным элементом фантазии), преданиями (сюжетами познавательного характера с</w:t>
      </w:r>
      <w:r w:rsidR="00D751FF">
        <w:rPr>
          <w:rFonts w:ascii="Times New Roman" w:hAnsi="Times New Roman" w:cs="Times New Roman"/>
          <w:sz w:val="28"/>
          <w:szCs w:val="28"/>
        </w:rPr>
        <w:t xml:space="preserve">о значительной долей реализма), </w:t>
      </w:r>
      <w:r w:rsidRPr="0008436C">
        <w:rPr>
          <w:rFonts w:ascii="Times New Roman" w:hAnsi="Times New Roman" w:cs="Times New Roman"/>
          <w:sz w:val="28"/>
          <w:szCs w:val="28"/>
        </w:rPr>
        <w:t>сказами (повествованиями о примечательных событиях и людях современности или недалекого прошлого)</w:t>
      </w:r>
      <w:r w:rsidR="00D751FF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 xml:space="preserve">и рассказами (меморатами – личными реалистичными воспоминаниями, фабулатами – опоэтизированными воспоминаниями).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К малым прозаическим жанрам относят пословицы и поговорки. Наиболее перспективен поиск ОН</w:t>
      </w:r>
      <w:r w:rsidR="002E4122">
        <w:rPr>
          <w:rFonts w:ascii="Times New Roman" w:hAnsi="Times New Roman" w:cs="Times New Roman"/>
          <w:sz w:val="28"/>
          <w:szCs w:val="28"/>
        </w:rPr>
        <w:t>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среди таких жанров, как обрядовая лирика, частушки, легенды и предания, связанные с происхождением местных географических объектов и названий, демонические рассказы, ма</w:t>
      </w:r>
      <w:r w:rsidR="002E4122">
        <w:rPr>
          <w:rFonts w:ascii="Times New Roman" w:hAnsi="Times New Roman" w:cs="Times New Roman"/>
          <w:sz w:val="28"/>
          <w:szCs w:val="28"/>
        </w:rPr>
        <w:t>лые прозаические жанры и сказки</w:t>
      </w:r>
      <w:r w:rsidRPr="0008436C">
        <w:rPr>
          <w:rFonts w:ascii="Times New Roman" w:hAnsi="Times New Roman" w:cs="Times New Roman"/>
          <w:sz w:val="28"/>
          <w:szCs w:val="28"/>
        </w:rPr>
        <w:t>. При этом следует фиксировать</w:t>
      </w:r>
      <w:r w:rsidR="002E4122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 xml:space="preserve">на диктофон, а затем расшифровывать различные варианты исполнения сюжетов несколькими сказителями, так как устная передача </w:t>
      </w:r>
      <w:r w:rsidR="002E4122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и вариативность исполнения – неотъемлемые свойства фольклора.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Календарные</w:t>
      </w:r>
      <w:r w:rsidR="00D751FF">
        <w:rPr>
          <w:rFonts w:ascii="Times New Roman" w:hAnsi="Times New Roman" w:cs="Times New Roman"/>
          <w:sz w:val="28"/>
          <w:szCs w:val="28"/>
        </w:rPr>
        <w:t>, повторяющиеся с определё</w:t>
      </w:r>
      <w:r w:rsidRPr="0008436C">
        <w:rPr>
          <w:rFonts w:ascii="Times New Roman" w:hAnsi="Times New Roman" w:cs="Times New Roman"/>
          <w:sz w:val="28"/>
          <w:szCs w:val="28"/>
        </w:rPr>
        <w:t xml:space="preserve">нной периодичностью в строго установленные сроки календаря (новогодняя обрядность, приуроченная </w:t>
      </w:r>
      <w:r w:rsidR="002E4122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в традиционном календаре ко времени зимнего и летнего солнцестояния, обряды проводов зимы, встречи весны, весеннего и осеннего равноденствия, православные </w:t>
      </w:r>
      <w:r w:rsidRPr="0008436C">
        <w:rPr>
          <w:rFonts w:ascii="Times New Roman" w:hAnsi="Times New Roman" w:cs="Times New Roman"/>
          <w:sz w:val="28"/>
          <w:szCs w:val="28"/>
        </w:rPr>
        <w:lastRenderedPageBreak/>
        <w:t xml:space="preserve">праздники). Календарные обряды были самым массовым ритуальным действием, предполагавшим достаточно сложное распределение ролей между участниками </w:t>
      </w:r>
      <w:r w:rsidR="002E4122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>и включавшими все виды народного искусства. Именно эта категория обрядов прервала свою традицию в первой половине XX</w:t>
      </w:r>
      <w:r w:rsidR="008A6020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 xml:space="preserve">в., а в конце столетия была воссоздана во многом усилиями национальной интеллигенции. В регенерированных вариантах обрядов исконные элементы сочетаются с новациями, и именно первые могут стать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8A6020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>Обряды перехода</w:t>
      </w:r>
      <w:r w:rsidRPr="0008436C">
        <w:rPr>
          <w:rFonts w:ascii="Times New Roman" w:hAnsi="Times New Roman" w:cs="Times New Roman"/>
          <w:sz w:val="28"/>
          <w:szCs w:val="28"/>
        </w:rPr>
        <w:t xml:space="preserve">, или семейная обрядность, маркирующая смену форм бытия и перемену социального статуса (родильная, крестильная, «на зубок», свадебная, погребально-поминальная, инициации, т.е. посвящение в сословие взрослых). К ней у последних также относятся неплохо сохранившиеся обряды почитания домашних духов. </w:t>
      </w:r>
    </w:p>
    <w:p w:rsidR="008A6020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20">
        <w:rPr>
          <w:rFonts w:ascii="Times New Roman" w:hAnsi="Times New Roman" w:cs="Times New Roman"/>
          <w:b/>
          <w:sz w:val="28"/>
          <w:szCs w:val="28"/>
        </w:rPr>
        <w:t xml:space="preserve">Производственные </w:t>
      </w:r>
      <w:r w:rsidRPr="008A6020">
        <w:rPr>
          <w:rFonts w:ascii="Times New Roman" w:hAnsi="Times New Roman" w:cs="Times New Roman"/>
          <w:sz w:val="28"/>
          <w:szCs w:val="28"/>
        </w:rPr>
        <w:t>обряды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сопровождающие хозяйственные занятия, процесс изготовления вещей, приготовления пищи, ремесла и т.п. В традиционной культуре каждый трудовой процесс имел ритуальное оформление, включающее жесткую регламентацию одних действий и табуирование, т.е. запрещение других. </w:t>
      </w:r>
      <w:r w:rsidR="00C100A3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В приготовлении пищи (состав, характер обработки и приготовления продуктов, используемые при этом орудия труда и утварь), земледелии (определение срока посева семян, высадки и уборки растений, заговоры обереги и вредоносные, нейтрализация последних), на охоте (запреты на определенные действия перед выходом, в лесу, действия при добыче зверя, его разделке и транспортировке) </w:t>
      </w:r>
      <w:r w:rsidR="00C100A3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и других производственных технологиях возможно выявление ритуальных элементов, подпадающих под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8A6020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При характеристике обрядов следует описывать время и место проведения, количество и состав участников, их ролевые функции и костюмы, обрядовые действия и их символику с точки зрения исполнителей, атрибутику и ее семантику, исходя из трактовки участников, кулинарные блюда и напитки, особо фиксировать элементы фольклора, музыкальное сопровождение и инструменты.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0A3">
        <w:rPr>
          <w:rFonts w:ascii="Times New Roman" w:hAnsi="Times New Roman" w:cs="Times New Roman"/>
          <w:b/>
          <w:sz w:val="28"/>
          <w:szCs w:val="28"/>
        </w:rPr>
        <w:t>Объекты, связанные с народными промыслами и ремёслами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. Речь идет о технологии изготовления изделий, т.е. строго определенной последовательности действий и их характере. Оригинальность технологии во многом обусловлена с определяющими хозяйственными занятиями для данной территории.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К своеобразным индикаторам народной культуры относятся игрушки. Они неповторимы не только у разных народов, но и в отдельных местах проживания одного. При описании технологии производства следует подробно фиксировать последовательность операций и их содержание с учетом всего производственного цикла (заготовка сырья, способы обработки, используемые инструменты, дополнительные материалы, техники декоративной отделки и ее семантика, утилитарные и</w:t>
      </w:r>
      <w:r w:rsidR="00C100A3">
        <w:rPr>
          <w:rFonts w:ascii="Times New Roman" w:hAnsi="Times New Roman" w:cs="Times New Roman"/>
          <w:sz w:val="28"/>
          <w:szCs w:val="28"/>
        </w:rPr>
        <w:t xml:space="preserve"> сакральные функции предмета). 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При отборе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100A3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для передачи сведений о них в Экспертный совет необходимо иметь в виду, что все </w:t>
      </w:r>
      <w:r w:rsidR="002E4122">
        <w:rPr>
          <w:rFonts w:ascii="Times New Roman" w:hAnsi="Times New Roman" w:cs="Times New Roman"/>
          <w:sz w:val="28"/>
          <w:szCs w:val="28"/>
        </w:rPr>
        <w:t>О</w:t>
      </w:r>
      <w:r w:rsidR="00C100A3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различаются по ряду характеристик.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По степени соответствия традиционной народной культуре объекты могут быть: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100A3">
        <w:rPr>
          <w:rFonts w:ascii="Times New Roman" w:hAnsi="Times New Roman" w:cs="Times New Roman"/>
          <w:sz w:val="28"/>
          <w:szCs w:val="28"/>
        </w:rPr>
        <w:t xml:space="preserve"> </w:t>
      </w:r>
      <w:r w:rsidRPr="00C100A3">
        <w:rPr>
          <w:rFonts w:ascii="Times New Roman" w:hAnsi="Times New Roman" w:cs="Times New Roman"/>
          <w:b/>
          <w:sz w:val="28"/>
          <w:szCs w:val="28"/>
        </w:rPr>
        <w:t>подлинными (аутентичными)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точно соответствующими неизменным образцам традиционной культуры, бытующими и функционирующими без отклонений от этих образцов в длительном времени;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–</w:t>
      </w:r>
      <w:r w:rsidR="00C100A3">
        <w:rPr>
          <w:rFonts w:ascii="Times New Roman" w:hAnsi="Times New Roman" w:cs="Times New Roman"/>
          <w:sz w:val="28"/>
          <w:szCs w:val="28"/>
        </w:rPr>
        <w:t xml:space="preserve"> </w:t>
      </w:r>
      <w:r w:rsidRPr="00C100A3">
        <w:rPr>
          <w:rFonts w:ascii="Times New Roman" w:hAnsi="Times New Roman" w:cs="Times New Roman"/>
          <w:b/>
          <w:sz w:val="28"/>
          <w:szCs w:val="28"/>
        </w:rPr>
        <w:t>реконструированными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в традиционном виде утраченными, но целенаправленно воссозданными по сохранившимся элементам и источникам (по свидетельствам очевидцев бытования объекта в аутентичном виде, по литературе, по архивным документам), например, свадебный обряд, ранее бытовавший, но позднее утраченный и возрожденный по воспоминаниям очевидцев или этнографическим исследованиям;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–</w:t>
      </w:r>
      <w:r w:rsidR="00C100A3">
        <w:rPr>
          <w:rFonts w:ascii="Times New Roman" w:hAnsi="Times New Roman" w:cs="Times New Roman"/>
          <w:sz w:val="28"/>
          <w:szCs w:val="28"/>
        </w:rPr>
        <w:t xml:space="preserve"> </w:t>
      </w:r>
      <w:r w:rsidRPr="00C100A3">
        <w:rPr>
          <w:rFonts w:ascii="Times New Roman" w:hAnsi="Times New Roman" w:cs="Times New Roman"/>
          <w:b/>
          <w:sz w:val="28"/>
          <w:szCs w:val="28"/>
        </w:rPr>
        <w:t>интерпретированными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имеющими в основе аутентичные элементы, которые изменены, переосмыслены или дополнены новым, ранее не свойственным объекту содержанием, например песня с аутентичным текстом, но в новой манере исполнения, техника изготовления берестяного изделия, в основе традиционная, но дополненная технологическими новшествами;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–</w:t>
      </w:r>
      <w:r w:rsidR="00C100A3">
        <w:rPr>
          <w:rFonts w:ascii="Times New Roman" w:hAnsi="Times New Roman" w:cs="Times New Roman"/>
          <w:sz w:val="28"/>
          <w:szCs w:val="28"/>
        </w:rPr>
        <w:t xml:space="preserve"> </w:t>
      </w:r>
      <w:r w:rsidRPr="00C100A3">
        <w:rPr>
          <w:rFonts w:ascii="Times New Roman" w:hAnsi="Times New Roman" w:cs="Times New Roman"/>
          <w:b/>
          <w:sz w:val="28"/>
          <w:szCs w:val="28"/>
        </w:rPr>
        <w:t>новоделами</w:t>
      </w:r>
      <w:r w:rsidRPr="0008436C">
        <w:rPr>
          <w:rFonts w:ascii="Times New Roman" w:hAnsi="Times New Roman" w:cs="Times New Roman"/>
          <w:sz w:val="28"/>
          <w:szCs w:val="28"/>
        </w:rPr>
        <w:t>, т.е. не имеющими отношения к традиционной культуре, но изобретенными в наши дни и использующими отдельные элементы аутентичного объекта, не имеющими прямого отношения к новоделу (например, традиционные мотивы в рокмузыке). По степени связи с территорией бытования О</w:t>
      </w:r>
      <w:r w:rsidR="00C100A3">
        <w:rPr>
          <w:rFonts w:ascii="Times New Roman" w:hAnsi="Times New Roman" w:cs="Times New Roman"/>
          <w:sz w:val="28"/>
          <w:szCs w:val="28"/>
        </w:rPr>
        <w:t>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могут быть: </w:t>
      </w:r>
      <w:r w:rsidR="00C10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оригинальными</w:t>
      </w:r>
      <w:r w:rsidRPr="0008436C">
        <w:rPr>
          <w:rFonts w:ascii="Times New Roman" w:hAnsi="Times New Roman" w:cs="Times New Roman"/>
          <w:sz w:val="28"/>
          <w:szCs w:val="28"/>
        </w:rPr>
        <w:t>, т.е. бытующими на территории своего происхождения; – принесёнными, т.е. бытующими не на территории происхождения, но в с</w:t>
      </w:r>
      <w:r w:rsidR="00C100A3">
        <w:rPr>
          <w:rFonts w:ascii="Times New Roman" w:hAnsi="Times New Roman" w:cs="Times New Roman"/>
          <w:sz w:val="28"/>
          <w:szCs w:val="28"/>
        </w:rPr>
        <w:t>реде выходцев с этой территории</w:t>
      </w:r>
      <w:r w:rsidRPr="000843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заимствованными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бытующими не на территории происхождения и при этом не в среде таковой.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По характеристике распространенности </w:t>
      </w:r>
      <w:r w:rsidR="00C100A3">
        <w:rPr>
          <w:rFonts w:ascii="Times New Roman" w:hAnsi="Times New Roman" w:cs="Times New Roman"/>
          <w:sz w:val="28"/>
          <w:szCs w:val="28"/>
        </w:rPr>
        <w:t>ОНЭД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могут быть: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уникальными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бытующими в единственном экземпляре и не имеющими известных аналогов за пределами территории;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редкими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имеющими немногочисленные известные аналоги за пределами территории;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массовыми</w:t>
      </w:r>
      <w:r w:rsidRPr="0008436C">
        <w:rPr>
          <w:rFonts w:ascii="Times New Roman" w:hAnsi="Times New Roman" w:cs="Times New Roman"/>
          <w:sz w:val="28"/>
          <w:szCs w:val="28"/>
        </w:rPr>
        <w:t>, т.е. имеющими большое число аналогов за пределами территории. П</w:t>
      </w:r>
      <w:r w:rsidR="00C100A3">
        <w:rPr>
          <w:rFonts w:ascii="Times New Roman" w:hAnsi="Times New Roman" w:cs="Times New Roman"/>
          <w:sz w:val="28"/>
          <w:szCs w:val="28"/>
        </w:rPr>
        <w:t>о значимости для сообщества ОНЭД</w:t>
      </w:r>
      <w:r w:rsidRPr="0008436C">
        <w:rPr>
          <w:rFonts w:ascii="Times New Roman" w:hAnsi="Times New Roman" w:cs="Times New Roman"/>
          <w:sz w:val="28"/>
          <w:szCs w:val="28"/>
        </w:rPr>
        <w:t xml:space="preserve"> можно условно разделить на: – объекты высокой значимости, т.е. создающие муниципальному образованию положительную известность за его пределами, обеспечивающие муниципальному образованию значимые социально-экономические преимущества (занятость, туристическую привлекательность, доходы в бюджет), имеющие влияние на жизнь сообщества с точки зрения его ценностей, мировоззрения и идентичности;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объекты средней значимости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 объекты, не имеющие высокой значимости, но способные ее иметь при соответствующей работе с ними; </w:t>
      </w:r>
    </w:p>
    <w:p w:rsidR="00C100A3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– </w:t>
      </w:r>
      <w:r w:rsidRPr="00C100A3">
        <w:rPr>
          <w:rFonts w:ascii="Times New Roman" w:hAnsi="Times New Roman" w:cs="Times New Roman"/>
          <w:b/>
          <w:sz w:val="28"/>
          <w:szCs w:val="28"/>
        </w:rPr>
        <w:t>объекты малой значимости</w:t>
      </w:r>
      <w:r w:rsidRPr="0008436C">
        <w:rPr>
          <w:rFonts w:ascii="Times New Roman" w:hAnsi="Times New Roman" w:cs="Times New Roman"/>
          <w:sz w:val="28"/>
          <w:szCs w:val="28"/>
        </w:rPr>
        <w:t xml:space="preserve">, т.е., объекты, не имеющие высокой значимости и при этом не имеющие потенциала для ее достижения. </w:t>
      </w: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4122" w:rsidRDefault="002E4122" w:rsidP="00C100A3">
      <w:pPr>
        <w:spacing w:after="0" w:line="240" w:lineRule="auto"/>
        <w:ind w:firstLine="836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100A3" w:rsidRPr="00C100A3" w:rsidRDefault="0011162D" w:rsidP="00C100A3">
      <w:pPr>
        <w:spacing w:after="0" w:line="240" w:lineRule="auto"/>
        <w:ind w:firstLine="83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00A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723133">
        <w:rPr>
          <w:rFonts w:ascii="Times New Roman" w:hAnsi="Times New Roman" w:cs="Times New Roman"/>
          <w:i/>
          <w:sz w:val="28"/>
          <w:szCs w:val="28"/>
        </w:rPr>
        <w:t>1</w:t>
      </w:r>
      <w:r w:rsidRPr="00C100A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100A3" w:rsidRDefault="00C100A3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11162D" w:rsidP="008F20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B6">
        <w:rPr>
          <w:rFonts w:ascii="Times New Roman" w:hAnsi="Times New Roman" w:cs="Times New Roman"/>
          <w:b/>
          <w:sz w:val="28"/>
          <w:szCs w:val="28"/>
        </w:rPr>
        <w:t>Категории объектов нематериального культурного наследия</w:t>
      </w:r>
    </w:p>
    <w:p w:rsidR="008F20B6" w:rsidRDefault="008F20B6" w:rsidP="008F20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8F20B6" w:rsidTr="002E4122">
        <w:tc>
          <w:tcPr>
            <w:tcW w:w="2500" w:type="pct"/>
          </w:tcPr>
          <w:p w:rsidR="008F20B6" w:rsidRPr="002E4122" w:rsidRDefault="002E4122" w:rsidP="002E41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1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0B6" w:rsidRPr="002E4122">
              <w:rPr>
                <w:rFonts w:ascii="Times New Roman" w:hAnsi="Times New Roman" w:cs="Times New Roman"/>
                <w:sz w:val="28"/>
                <w:szCs w:val="28"/>
              </w:rPr>
              <w:t>Народные знания</w:t>
            </w:r>
          </w:p>
        </w:tc>
        <w:tc>
          <w:tcPr>
            <w:tcW w:w="2500" w:type="pct"/>
          </w:tcPr>
          <w:p w:rsidR="008F20B6" w:rsidRDefault="008F20B6" w:rsidP="002E41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Медицина, астрономия, метрология </w:t>
            </w:r>
            <w:r w:rsidR="002E4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и т.п.</w:t>
            </w:r>
          </w:p>
        </w:tc>
      </w:tr>
      <w:tr w:rsidR="008F20B6" w:rsidTr="002E4122">
        <w:tc>
          <w:tcPr>
            <w:tcW w:w="2500" w:type="pct"/>
          </w:tcPr>
          <w:p w:rsidR="008F20B6" w:rsidRDefault="008F20B6" w:rsidP="008F20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II. Обрядовые комплексы и праздники Календарные обряды</w:t>
            </w:r>
          </w:p>
        </w:tc>
        <w:tc>
          <w:tcPr>
            <w:tcW w:w="2500" w:type="pct"/>
          </w:tcPr>
          <w:p w:rsidR="002E4122" w:rsidRDefault="008F20B6" w:rsidP="002E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Обряды жизненного цикла человека</w:t>
            </w:r>
            <w:r w:rsidR="002E4122" w:rsidRPr="002E4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Традиционные народные праздники</w:t>
            </w:r>
            <w:r w:rsidR="002E4122" w:rsidRPr="002E4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4122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</w:t>
            </w:r>
            <w:r w:rsidR="002E41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r w:rsidR="002E41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с традиционными элементами</w:t>
            </w:r>
            <w:r w:rsidR="004362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20B6" w:rsidRPr="00436239" w:rsidRDefault="008F20B6" w:rsidP="002E41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Иные обряды и праздники</w:t>
            </w:r>
            <w:r w:rsidR="004362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8F20B6" w:rsidTr="002E4122">
        <w:tc>
          <w:tcPr>
            <w:tcW w:w="2500" w:type="pct"/>
          </w:tcPr>
          <w:p w:rsidR="008F20B6" w:rsidRDefault="008F20B6" w:rsidP="008F20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III. Народное исполнительство</w:t>
            </w:r>
          </w:p>
        </w:tc>
        <w:tc>
          <w:tcPr>
            <w:tcW w:w="2500" w:type="pct"/>
          </w:tcPr>
          <w:p w:rsidR="00436239" w:rsidRPr="00436239" w:rsidRDefault="008F20B6" w:rsidP="002E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Словесные жанры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239" w:rsidRDefault="008F20B6" w:rsidP="002E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Вокальные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6239" w:rsidRDefault="008F20B6" w:rsidP="00436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Жанры</w:t>
            </w:r>
            <w:r w:rsidR="00436239" w:rsidRPr="0043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инструментальной музыки</w:t>
            </w:r>
            <w:r w:rsidR="00436239" w:rsidRPr="004362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Хореографические формы</w:t>
            </w:r>
            <w:r w:rsidR="00436239" w:rsidRPr="004362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239" w:rsidRDefault="008F20B6" w:rsidP="004362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Народный театр</w:t>
            </w:r>
            <w:r w:rsidR="004362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F20B6" w:rsidRDefault="008F20B6" w:rsidP="004362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Наследие выдающихся исполнителей</w:t>
            </w:r>
            <w:r w:rsidR="004362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Иное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20B6" w:rsidTr="002E4122">
        <w:tc>
          <w:tcPr>
            <w:tcW w:w="2500" w:type="pct"/>
          </w:tcPr>
          <w:p w:rsidR="008F20B6" w:rsidRPr="008F20B6" w:rsidRDefault="008F20B6" w:rsidP="008F20B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20B6" w:rsidRDefault="008F20B6" w:rsidP="008F20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IV. Традиционные технологии / техники</w:t>
            </w:r>
          </w:p>
        </w:tc>
        <w:tc>
          <w:tcPr>
            <w:tcW w:w="2500" w:type="pct"/>
          </w:tcPr>
          <w:p w:rsidR="00D751FF" w:rsidRDefault="00D751FF" w:rsidP="002E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 </w:t>
            </w:r>
            <w:r w:rsidR="008F20B6" w:rsidRPr="0008436C">
              <w:rPr>
                <w:rFonts w:ascii="Times New Roman" w:hAnsi="Times New Roman" w:cs="Times New Roman"/>
                <w:sz w:val="28"/>
                <w:szCs w:val="28"/>
              </w:rPr>
              <w:t>музыкальных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0B6"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51FF" w:rsidRDefault="008F20B6" w:rsidP="002E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Изготовление предметов традиционного костюма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51FF" w:rsidRDefault="008F20B6" w:rsidP="00D75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Строительные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Хозяйственные и промысловые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51FF" w:rsidRDefault="008F20B6" w:rsidP="00D75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Традиционная кухня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20B6" w:rsidRDefault="008F20B6" w:rsidP="00D751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Технологии традиционных ремесел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20B6" w:rsidTr="002E4122">
        <w:tc>
          <w:tcPr>
            <w:tcW w:w="2500" w:type="pct"/>
          </w:tcPr>
          <w:p w:rsidR="008F20B6" w:rsidRDefault="008F20B6" w:rsidP="008F20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V. Народные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5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8436C">
              <w:rPr>
                <w:rFonts w:ascii="Times New Roman" w:hAnsi="Times New Roman" w:cs="Times New Roman"/>
                <w:sz w:val="28"/>
                <w:szCs w:val="28"/>
              </w:rPr>
              <w:t>традиционные единоборства и состязания</w:t>
            </w:r>
          </w:p>
        </w:tc>
        <w:tc>
          <w:tcPr>
            <w:tcW w:w="2500" w:type="pct"/>
          </w:tcPr>
          <w:p w:rsidR="008F20B6" w:rsidRDefault="008F20B6" w:rsidP="008F2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20B6" w:rsidRPr="008F20B6" w:rsidRDefault="008F20B6" w:rsidP="008F20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Pr="008F20B6" w:rsidRDefault="0011162D" w:rsidP="008F20B6">
      <w:pPr>
        <w:spacing w:after="0" w:line="240" w:lineRule="auto"/>
        <w:ind w:firstLine="83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0B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723133">
        <w:rPr>
          <w:rFonts w:ascii="Times New Roman" w:hAnsi="Times New Roman" w:cs="Times New Roman"/>
          <w:i/>
          <w:sz w:val="28"/>
          <w:szCs w:val="28"/>
        </w:rPr>
        <w:t>2</w:t>
      </w:r>
      <w:r w:rsidRPr="008F20B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20B6" w:rsidRDefault="008F20B6" w:rsidP="008F20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B6">
        <w:rPr>
          <w:rFonts w:ascii="Times New Roman" w:hAnsi="Times New Roman" w:cs="Times New Roman"/>
          <w:b/>
          <w:sz w:val="28"/>
          <w:szCs w:val="28"/>
        </w:rPr>
        <w:t>Структура описания ОНЭД</w:t>
      </w:r>
    </w:p>
    <w:p w:rsidR="008F20B6" w:rsidRPr="008F20B6" w:rsidRDefault="008F20B6" w:rsidP="008F20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0B6">
        <w:rPr>
          <w:rFonts w:ascii="Times New Roman" w:hAnsi="Times New Roman" w:cs="Times New Roman"/>
          <w:b/>
          <w:sz w:val="28"/>
          <w:szCs w:val="28"/>
        </w:rPr>
        <w:t>Базовая информация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1. Название объекта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2. Категория объекта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3. Этническая принадлежность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4.</w:t>
      </w:r>
      <w:r w:rsidR="008F20B6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 xml:space="preserve">Язык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5. Конфессиональная принадлежность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6. Места бытования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7. Описание объекта (развернутое)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8. Предметы, связанные с объектом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9. Техники/Технологии, связанные с объектом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10. Способы и формы передачи традиции </w:t>
      </w:r>
    </w:p>
    <w:p w:rsidR="008F20B6" w:rsidRDefault="008F20B6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0B6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8F20B6" w:rsidRP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0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11. История выявления и фиксации (история, экспедиции и т. д.)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12. Источники информации: — архивы — библиография — иные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13. Современное состояние объекта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14. Формы сохранения и использования объекта в деятельности учреждений культуры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15. Авторы/Составители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16. Дата публикации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17. Дата обновления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18.</w:t>
      </w:r>
      <w:r w:rsidR="008F20B6">
        <w:rPr>
          <w:rFonts w:ascii="Times New Roman" w:hAnsi="Times New Roman" w:cs="Times New Roman"/>
          <w:sz w:val="28"/>
          <w:szCs w:val="28"/>
        </w:rPr>
        <w:t xml:space="preserve"> </w:t>
      </w:r>
      <w:r w:rsidRPr="0008436C">
        <w:rPr>
          <w:rFonts w:ascii="Times New Roman" w:hAnsi="Times New Roman" w:cs="Times New Roman"/>
          <w:sz w:val="28"/>
          <w:szCs w:val="28"/>
        </w:rPr>
        <w:t>Сведения, сопровождающие</w:t>
      </w:r>
      <w:r w:rsidR="008F20B6">
        <w:rPr>
          <w:rFonts w:ascii="Times New Roman" w:hAnsi="Times New Roman" w:cs="Times New Roman"/>
          <w:sz w:val="28"/>
          <w:szCs w:val="28"/>
        </w:rPr>
        <w:t xml:space="preserve"> </w:t>
      </w:r>
      <w:r w:rsidRPr="008F20B6">
        <w:rPr>
          <w:rFonts w:ascii="Times New Roman" w:hAnsi="Times New Roman" w:cs="Times New Roman"/>
          <w:sz w:val="28"/>
          <w:szCs w:val="28"/>
        </w:rPr>
        <w:t>аудио-, видео- и фотоматериалы:</w:t>
      </w:r>
      <w:r w:rsidRPr="00084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0B6" w:rsidRP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20B6">
        <w:rPr>
          <w:rFonts w:ascii="Times New Roman" w:hAnsi="Times New Roman" w:cs="Times New Roman"/>
          <w:sz w:val="28"/>
          <w:szCs w:val="28"/>
          <w:u w:val="single"/>
        </w:rPr>
        <w:t>аудио- и видеоматериалы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 1) содержание файла (название/описание того, что зафиксировано на записи, ФИО людей, чьи голоса и изображения присутствуют на записи и т. д.);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2) автор записи, место и время фиксации;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3) место хранения материалов. </w:t>
      </w:r>
    </w:p>
    <w:p w:rsidR="008F20B6" w:rsidRP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20B6">
        <w:rPr>
          <w:rFonts w:ascii="Times New Roman" w:hAnsi="Times New Roman" w:cs="Times New Roman"/>
          <w:sz w:val="28"/>
          <w:szCs w:val="28"/>
          <w:u w:val="single"/>
        </w:rPr>
        <w:t xml:space="preserve">фотографии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1) содержание файла (описание того, что зафиксировано на фотографии, </w:t>
      </w:r>
      <w:r w:rsidR="00723133">
        <w:rPr>
          <w:rFonts w:ascii="Times New Roman" w:hAnsi="Times New Roman" w:cs="Times New Roman"/>
          <w:sz w:val="28"/>
          <w:szCs w:val="28"/>
        </w:rPr>
        <w:br/>
      </w:r>
      <w:r w:rsidRPr="0008436C">
        <w:rPr>
          <w:rFonts w:ascii="Times New Roman" w:hAnsi="Times New Roman" w:cs="Times New Roman"/>
          <w:sz w:val="28"/>
          <w:szCs w:val="28"/>
        </w:rPr>
        <w:t xml:space="preserve">ФИО людей, изображенных на ней и т. д.); </w:t>
      </w:r>
    </w:p>
    <w:p w:rsidR="008F20B6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 xml:space="preserve">2) автор фотографии, место и время фиксации </w:t>
      </w:r>
    </w:p>
    <w:p w:rsidR="00370888" w:rsidRPr="0008436C" w:rsidRDefault="0011162D" w:rsidP="00E87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6C">
        <w:rPr>
          <w:rFonts w:ascii="Times New Roman" w:hAnsi="Times New Roman" w:cs="Times New Roman"/>
          <w:sz w:val="28"/>
          <w:szCs w:val="28"/>
        </w:rPr>
        <w:t>3) место хранения материалов.</w:t>
      </w:r>
    </w:p>
    <w:sectPr w:rsidR="00370888" w:rsidRPr="0008436C" w:rsidSect="000843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C223E"/>
    <w:multiLevelType w:val="hybridMultilevel"/>
    <w:tmpl w:val="D398E58E"/>
    <w:lvl w:ilvl="0" w:tplc="631E079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6032"/>
    <w:multiLevelType w:val="hybridMultilevel"/>
    <w:tmpl w:val="699AA3D0"/>
    <w:lvl w:ilvl="0" w:tplc="7080547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2D"/>
    <w:rsid w:val="0008436C"/>
    <w:rsid w:val="0011162D"/>
    <w:rsid w:val="002E4122"/>
    <w:rsid w:val="00370888"/>
    <w:rsid w:val="00436239"/>
    <w:rsid w:val="00644A4B"/>
    <w:rsid w:val="006B0BEA"/>
    <w:rsid w:val="00723133"/>
    <w:rsid w:val="008A6020"/>
    <w:rsid w:val="008F20B6"/>
    <w:rsid w:val="00B46843"/>
    <w:rsid w:val="00C100A3"/>
    <w:rsid w:val="00C42D97"/>
    <w:rsid w:val="00D751FF"/>
    <w:rsid w:val="00E8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CE767-99DB-4445-B0AA-F2284BA9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2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2024-11-26T06:19:00Z</dcterms:created>
  <dcterms:modified xsi:type="dcterms:W3CDTF">2024-11-26T08:21:00Z</dcterms:modified>
</cp:coreProperties>
</file>